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61" w:rsidRDefault="00903561" w:rsidP="0090356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03561" w:rsidRDefault="00903561" w:rsidP="00903561">
      <w:pPr>
        <w:spacing w:line="560" w:lineRule="exact"/>
        <w:jc w:val="center"/>
        <w:rPr>
          <w:rFonts w:ascii="黑体" w:eastAsia="黑体" w:hAnsi="黑体"/>
          <w:bCs/>
          <w:sz w:val="44"/>
          <w:szCs w:val="44"/>
        </w:rPr>
      </w:pPr>
    </w:p>
    <w:p w:rsidR="00903561" w:rsidRDefault="00903561" w:rsidP="00903561">
      <w:pPr>
        <w:spacing w:line="560" w:lineRule="exact"/>
        <w:jc w:val="center"/>
        <w:rPr>
          <w:rFonts w:ascii="黑体" w:eastAsia="黑体" w:hAnsi="黑体"/>
          <w:bCs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Cs/>
          <w:sz w:val="44"/>
          <w:szCs w:val="44"/>
        </w:rPr>
        <w:t>工作组分组分工情况</w:t>
      </w:r>
    </w:p>
    <w:bookmarkEnd w:id="0"/>
    <w:p w:rsidR="00903561" w:rsidRDefault="00903561" w:rsidP="00903561">
      <w:pPr>
        <w:spacing w:line="560" w:lineRule="exact"/>
        <w:jc w:val="center"/>
        <w:rPr>
          <w:rFonts w:ascii="黑体" w:eastAsia="黑体" w:hAnsi="黑体"/>
          <w:bCs/>
          <w:sz w:val="44"/>
          <w:szCs w:val="44"/>
        </w:rPr>
      </w:pPr>
    </w:p>
    <w:p w:rsidR="00903561" w:rsidRDefault="00903561" w:rsidP="00903561">
      <w:pPr>
        <w:numPr>
          <w:ilvl w:val="0"/>
          <w:numId w:val="1"/>
        </w:num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分组情况</w:t>
      </w:r>
    </w:p>
    <w:p w:rsidR="00903561" w:rsidRDefault="00903561" w:rsidP="00903561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903561" w:rsidRDefault="00903561" w:rsidP="00903561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第一组</w:t>
      </w:r>
    </w:p>
    <w:p w:rsidR="00903561" w:rsidRDefault="00903561" w:rsidP="00903561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组    长：口岸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物流办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领导</w:t>
      </w:r>
    </w:p>
    <w:p w:rsidR="00903561" w:rsidRDefault="00903561" w:rsidP="00903561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组    员：杨书明、李如斌、办公厅派员、财政厅派员</w:t>
      </w:r>
    </w:p>
    <w:p w:rsidR="00903561" w:rsidRDefault="00903561" w:rsidP="00903561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 系 人：李如斌，联系电话：13808206669</w:t>
      </w:r>
    </w:p>
    <w:p w:rsidR="00903561" w:rsidRDefault="00903561" w:rsidP="00903561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第二组</w:t>
      </w:r>
    </w:p>
    <w:p w:rsidR="00903561" w:rsidRDefault="00903561" w:rsidP="00903561">
      <w:pPr>
        <w:spacing w:line="560" w:lineRule="exact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    长：口岸</w:t>
      </w:r>
      <w:proofErr w:type="gramStart"/>
      <w:r>
        <w:rPr>
          <w:rFonts w:ascii="仿宋" w:eastAsia="仿宋" w:hAnsi="仿宋" w:hint="eastAsia"/>
          <w:sz w:val="32"/>
          <w:szCs w:val="32"/>
        </w:rPr>
        <w:t>物流办</w:t>
      </w:r>
      <w:proofErr w:type="gramEnd"/>
      <w:r>
        <w:rPr>
          <w:rFonts w:ascii="仿宋" w:eastAsia="仿宋" w:hAnsi="仿宋" w:hint="eastAsia"/>
          <w:sz w:val="32"/>
          <w:szCs w:val="32"/>
        </w:rPr>
        <w:t>领导</w:t>
      </w:r>
    </w:p>
    <w:p w:rsidR="00903561" w:rsidRDefault="00903561" w:rsidP="0090356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    员：幸福、田诚、</w:t>
      </w:r>
      <w:r>
        <w:rPr>
          <w:rFonts w:ascii="仿宋_GB2312" w:eastAsia="仿宋_GB2312" w:hAnsi="仿宋" w:hint="eastAsia"/>
          <w:sz w:val="32"/>
          <w:szCs w:val="32"/>
        </w:rPr>
        <w:t>办公厅派员、财政厅派员</w:t>
      </w:r>
    </w:p>
    <w:p w:rsidR="00903561" w:rsidRDefault="00903561" w:rsidP="00903561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人：田诚，联系电话：13980998805</w:t>
      </w:r>
    </w:p>
    <w:p w:rsidR="00903561" w:rsidRDefault="00903561" w:rsidP="00903561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第三组</w:t>
      </w:r>
    </w:p>
    <w:p w:rsidR="00903561" w:rsidRDefault="00903561" w:rsidP="00903561">
      <w:pPr>
        <w:spacing w:line="560" w:lineRule="exact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    长：口岸</w:t>
      </w:r>
      <w:proofErr w:type="gramStart"/>
      <w:r>
        <w:rPr>
          <w:rFonts w:ascii="仿宋" w:eastAsia="仿宋" w:hAnsi="仿宋" w:hint="eastAsia"/>
          <w:sz w:val="32"/>
          <w:szCs w:val="32"/>
        </w:rPr>
        <w:t>物流办</w:t>
      </w:r>
      <w:proofErr w:type="gramEnd"/>
      <w:r>
        <w:rPr>
          <w:rFonts w:ascii="仿宋" w:eastAsia="仿宋" w:hAnsi="仿宋" w:hint="eastAsia"/>
          <w:sz w:val="32"/>
          <w:szCs w:val="32"/>
        </w:rPr>
        <w:t>领导</w:t>
      </w:r>
    </w:p>
    <w:p w:rsidR="00903561" w:rsidRDefault="00903561" w:rsidP="0090356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    员：刘平、刘晓煜、</w:t>
      </w:r>
      <w:r>
        <w:rPr>
          <w:rFonts w:ascii="仿宋_GB2312" w:eastAsia="仿宋_GB2312" w:hAnsi="仿宋" w:hint="eastAsia"/>
          <w:sz w:val="32"/>
          <w:szCs w:val="32"/>
        </w:rPr>
        <w:t>办公厅派员、财政厅派员</w:t>
      </w:r>
    </w:p>
    <w:p w:rsidR="00903561" w:rsidRDefault="00903561" w:rsidP="0090356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人：刘晓煜，联系电话：13880019019</w:t>
      </w:r>
    </w:p>
    <w:p w:rsidR="00903561" w:rsidRDefault="00903561" w:rsidP="00903561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第四组</w:t>
      </w:r>
    </w:p>
    <w:p w:rsidR="00903561" w:rsidRDefault="00903561" w:rsidP="00903561">
      <w:pPr>
        <w:spacing w:line="560" w:lineRule="exact"/>
        <w:jc w:val="left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组    长：口岸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物流办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领导</w:t>
      </w:r>
    </w:p>
    <w:p w:rsidR="00903561" w:rsidRDefault="00903561" w:rsidP="00903561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组    员：包建明、李仁安、办公厅派员、财政厅派员</w:t>
      </w:r>
    </w:p>
    <w:p w:rsidR="00903561" w:rsidRDefault="00903561" w:rsidP="00903561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 系 人：李仁安，联系电话：13808032504</w:t>
      </w:r>
    </w:p>
    <w:tbl>
      <w:tblPr>
        <w:tblW w:w="0" w:type="auto"/>
        <w:tblInd w:w="-2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1"/>
        <w:gridCol w:w="536"/>
        <w:gridCol w:w="2038"/>
        <w:gridCol w:w="4200"/>
        <w:gridCol w:w="945"/>
      </w:tblGrid>
      <w:tr w:rsidR="00903561" w:rsidTr="00487736">
        <w:trPr>
          <w:trHeight w:val="600"/>
        </w:trPr>
        <w:tc>
          <w:tcPr>
            <w:tcW w:w="8580" w:type="dxa"/>
            <w:gridSpan w:val="5"/>
          </w:tcPr>
          <w:p w:rsidR="00903561" w:rsidRDefault="00903561" w:rsidP="00903561">
            <w:pPr>
              <w:widowControl/>
              <w:numPr>
                <w:ilvl w:val="0"/>
                <w:numId w:val="1"/>
              </w:numPr>
              <w:spacing w:afterLines="100" w:after="312" w:line="480" w:lineRule="auto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分工情况</w:t>
            </w:r>
          </w:p>
        </w:tc>
      </w:tr>
      <w:tr w:rsidR="00903561" w:rsidTr="00487736">
        <w:trPr>
          <w:trHeight w:val="6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lang w:bidi="ar"/>
              </w:rPr>
              <w:lastRenderedPageBreak/>
              <w:t>负责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lang w:bidi="ar"/>
              </w:rPr>
              <w:br/>
              <w:t>组别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lang w:bidi="ar"/>
              </w:rPr>
              <w:t>项目单位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lang w:bidi="ar"/>
              </w:rPr>
              <w:t>市州</w:t>
            </w:r>
          </w:p>
        </w:tc>
      </w:tr>
      <w:tr w:rsidR="00903561" w:rsidTr="00487736">
        <w:trPr>
          <w:trHeight w:val="974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一组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br/>
              <w:t>(航空项目10个，物流项目2个)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四川省物流信息服务有限公司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四川省国际贸易“单一窗口”（一期）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869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成都市口岸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物流办</w:t>
            </w:r>
            <w:proofErr w:type="gramEnd"/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成都市促进成都航空货运发展、国际航线开行、口岸通道类建设补贴项目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809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中华人民共和国成都海关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四川省全域通系统五期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809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四川检验检疫局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四川国际贸易“单一窗口”检验检疫信息化项目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1156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四川航空股份有限公司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川航A350运行保障配套、北头运行基地扩建、电动通勤车辆采购、信息化升级改造项目（四期）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1021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四川省机场集团有限公司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成都双流国际机场国际客货运航空枢纽建设、货站物流园区设施升级改造及资源整合项目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824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四川九寨黄龙机场有限责任公司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九寨黄龙机场货运仓库改造、机场口岸建设、国内冬季航线项目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阿坝州</w:t>
            </w:r>
          </w:p>
        </w:tc>
      </w:tr>
      <w:tr w:rsidR="00903561" w:rsidTr="00487736">
        <w:trPr>
          <w:trHeight w:val="60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四川物流航空港有限公司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四川省空地物流服务联盟(三期）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60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四川物流国际货运代理有限公司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进口生鲜及水果交易市场（一期）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60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四川物流航空港有限公司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四川省绿色城市共同配送体系（一期）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1059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四川省物流信息服务有限公司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四川省物流大数据中心--物流大数据综合应用服务平台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1174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四川能投能源基地股份有限公司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四川省重点物流园区推广应用LNG清洁能源汽车及配套建设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加注站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项目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57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二组</w:t>
            </w:r>
          </w:p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(物流项目7个)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成都铁路局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成都-滇西-东南亚多式联运通道，集装箱、冷链运输，中欧（亚）班列（成都）省内通道建设项目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57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中铁快运股份有限公司成都分公司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铁路全程门到门物流服务体系搭建、西南城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际铁路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班列项目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28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四川西部云物流有限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lastRenderedPageBreak/>
              <w:t>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lastRenderedPageBreak/>
              <w:t>现代化中药材产区物流仓储基地集群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28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四川物通科技有限公司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四川省标准化托盘共用公共信息平台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28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成都道臣物流集团有限公司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成都道臣物流集团无车承运人项目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28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成都积微物联电子商务有限公司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微运网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无车承运人服务平台项目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57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省口岸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物流办</w:t>
            </w:r>
            <w:proofErr w:type="gramEnd"/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2017年四川省物流重大课题研究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br/>
              <w:t>《四川省城乡配送网点建设规划》建议规划编制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57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三组</w:t>
            </w:r>
          </w:p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（物流项目5个）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宜宾万联仓储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有限责任公司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宜宾欣联物流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二期“万联农副产品冷链仓储物流项目”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宜宾市</w:t>
            </w:r>
          </w:p>
        </w:tc>
      </w:tr>
      <w:tr w:rsidR="00903561" w:rsidTr="00487736">
        <w:trPr>
          <w:trHeight w:val="28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中粮（成都）粮油工业有限公司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集装箱场站建设及配套设施项目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28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川铁（泸州）物流有限责任公司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川铁泸州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（国际）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物流园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泸州市</w:t>
            </w:r>
          </w:p>
        </w:tc>
      </w:tr>
      <w:tr w:rsidR="00903561" w:rsidTr="00487736">
        <w:trPr>
          <w:trHeight w:val="28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成都传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化公路港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物流有限公司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成都传化无车承运人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28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四川省港航开发有限责任公司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港航汇达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物流服务平台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285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四组</w:t>
            </w:r>
          </w:p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（物流项目6个）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成都国际铁路班列有限公司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蓉欧班列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57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成都国际陆港运营有限公司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成都陆港“蓉欧+”互联互通及多式联运示范工程运营项目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成都市</w:t>
            </w:r>
          </w:p>
        </w:tc>
      </w:tr>
      <w:tr w:rsidR="00903561" w:rsidTr="00487736">
        <w:trPr>
          <w:trHeight w:val="57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四川黄许物流园区开发管理股份有限公司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黄许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物流园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甩挂场站与城市配送项目（一期）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德阳市</w:t>
            </w:r>
          </w:p>
        </w:tc>
      </w:tr>
      <w:tr w:rsidR="00903561" w:rsidTr="00487736">
        <w:trPr>
          <w:trHeight w:val="570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四川省通江县粮油购销总公司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四川省通江县粮油购销总公司粮食现代物流设施建设项目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巴中市</w:t>
            </w:r>
          </w:p>
        </w:tc>
      </w:tr>
      <w:tr w:rsidR="00903561" w:rsidTr="00487736">
        <w:trPr>
          <w:trHeight w:val="28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四川巴山背二哥物流有限公司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新装备新技术的推广应用和物流标准建设项目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巴中市</w:t>
            </w:r>
          </w:p>
        </w:tc>
      </w:tr>
      <w:tr w:rsidR="00903561" w:rsidTr="00487736">
        <w:trPr>
          <w:trHeight w:val="28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巴中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明汇贸易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有限责任公司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巴中明汇冷链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物流公共服务平台建设项目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61" w:rsidRDefault="00903561" w:rsidP="004877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lang w:bidi="ar"/>
              </w:rPr>
              <w:t>巴中市</w:t>
            </w:r>
          </w:p>
        </w:tc>
      </w:tr>
    </w:tbl>
    <w:p w:rsidR="00903561" w:rsidRDefault="00903561" w:rsidP="00903561">
      <w:pPr>
        <w:jc w:val="left"/>
        <w:rPr>
          <w:rFonts w:ascii="黑体" w:eastAsia="黑体" w:hAnsi="黑体"/>
          <w:bCs/>
          <w:sz w:val="32"/>
          <w:szCs w:val="32"/>
        </w:rPr>
      </w:pPr>
    </w:p>
    <w:p w:rsidR="00F63BE1" w:rsidRDefault="00F63BE1"/>
    <w:sectPr w:rsidR="00F6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E2" w:rsidRDefault="003A31E2" w:rsidP="00903561">
      <w:r>
        <w:separator/>
      </w:r>
    </w:p>
  </w:endnote>
  <w:endnote w:type="continuationSeparator" w:id="0">
    <w:p w:rsidR="003A31E2" w:rsidRDefault="003A31E2" w:rsidP="0090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E2" w:rsidRDefault="003A31E2" w:rsidP="00903561">
      <w:r>
        <w:separator/>
      </w:r>
    </w:p>
  </w:footnote>
  <w:footnote w:type="continuationSeparator" w:id="0">
    <w:p w:rsidR="003A31E2" w:rsidRDefault="003A31E2" w:rsidP="0090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ED34"/>
    <w:multiLevelType w:val="singleLevel"/>
    <w:tmpl w:val="595DED3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D7"/>
    <w:rsid w:val="003A31E2"/>
    <w:rsid w:val="00903561"/>
    <w:rsid w:val="00B071D7"/>
    <w:rsid w:val="00F6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5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5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1448</Characters>
  <Application>Microsoft Office Word</Application>
  <DocSecurity>0</DocSecurity>
  <Lines>12</Lines>
  <Paragraphs>3</Paragraphs>
  <ScaleCrop>false</ScaleCrop>
  <Company>P R C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2017-07-10T01:09:00Z</dcterms:created>
  <dcterms:modified xsi:type="dcterms:W3CDTF">2017-07-10T01:10:00Z</dcterms:modified>
</cp:coreProperties>
</file>