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附件1</w:t>
      </w:r>
    </w:p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hint="eastAsia" w:ascii="Times New Roman" w:hAnsi="Times New Roman" w:cs="Times New Roman"/>
        </w:rPr>
        <w:t>（企业）</w:t>
      </w:r>
    </w:p>
    <w:p>
      <w:pPr>
        <w:widowControl w:val="0"/>
        <w:rPr>
          <w:rFonts w:ascii="Times New Roman" w:hAnsi="Times New Roman" w:cs="Times New Roman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申报项目：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(</w:t>
      </w:r>
      <w:r>
        <w:rPr>
          <w:rFonts w:ascii="Times New Roman" w:hAnsi="Times New Roman" w:cs="Times New Roman"/>
          <w:szCs w:val="32"/>
          <w:u w:val="single"/>
        </w:rPr>
        <w:t>全称）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   </w:t>
      </w: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申报单位：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  </w:t>
      </w: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361" w:firstLineChars="747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u w:val="single"/>
        </w:rPr>
        <w:t xml:space="preserve">            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 </w:t>
      </w: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u w:val="single"/>
        </w:rPr>
        <w:t xml:space="preserve">             （</w:t>
      </w:r>
      <w:r>
        <w:rPr>
          <w:rFonts w:ascii="Times New Roman" w:hAnsi="Times New Roman" w:cs="Times New Roman"/>
          <w:szCs w:val="32"/>
          <w:u w:val="single"/>
        </w:rPr>
        <w:t>盖章）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 </w:t>
      </w: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szCs w:val="32"/>
        </w:rPr>
        <w:t>项目属地：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                             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填表日期：</w:t>
      </w:r>
      <w:r>
        <w:rPr>
          <w:rFonts w:ascii="Times New Roman" w:hAnsi="Times New Roman" w:cs="Times New Roman"/>
          <w:szCs w:val="32"/>
          <w:u w:val="single"/>
        </w:rPr>
        <w:t xml:space="preserve">     2018     </w:t>
      </w:r>
      <w:r>
        <w:rPr>
          <w:rFonts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Cs w:val="32"/>
        </w:rPr>
        <w:t>日</w:t>
      </w: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jc w:val="center"/>
        <w:rPr>
          <w:rFonts w:ascii="楷体" w:hAnsi="楷体" w:eastAsia="楷体" w:cs="Times New Roman"/>
          <w:szCs w:val="32"/>
        </w:rPr>
      </w:pPr>
      <w:r>
        <w:rPr>
          <w:rFonts w:hint="eastAsia" w:ascii="楷体" w:hAnsi="楷体" w:eastAsia="楷体" w:cs="Times New Roman"/>
          <w:szCs w:val="32"/>
        </w:rPr>
        <w:t>四川省人民政府口岸与物流办公室  制</w:t>
      </w:r>
    </w:p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填表说明</w:t>
      </w:r>
    </w:p>
    <w:p>
      <w:pPr>
        <w:widowControl w:val="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一、本表适合以企业为主申报项目的单位填写。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、申报项目和单位的名称应填写全称，不得简写。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三</w:t>
      </w:r>
      <w:r>
        <w:rPr>
          <w:rFonts w:ascii="Times New Roman" w:hAnsi="Times New Roman" w:cs="Times New Roman"/>
          <w:szCs w:val="32"/>
        </w:rPr>
        <w:t>、项目属地填写到市、县（市、区），例如成都市锦江区。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、只有一个申报单位时，将相关信息填入“申报单位1”。有多个申报单位时，依次填写“申报单位2”或“申报单位3”。原则上申报单位数量不宜超过3个，超过的，自行</w:t>
      </w:r>
      <w:r>
        <w:rPr>
          <w:rFonts w:hint="eastAsia" w:ascii="Times New Roman" w:hAnsi="Times New Roman" w:cs="Times New Roman"/>
          <w:szCs w:val="32"/>
        </w:rPr>
        <w:t>打</w:t>
      </w:r>
      <w:r>
        <w:rPr>
          <w:rFonts w:ascii="Times New Roman" w:hAnsi="Times New Roman" w:cs="Times New Roman"/>
          <w:szCs w:val="32"/>
        </w:rPr>
        <w:t>印表格填写。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、有多个申报单位时，证实性材料应当按各单位相应准备，并提供多个单位的合作合同或合作协议。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六</w:t>
      </w:r>
      <w:r>
        <w:rPr>
          <w:rFonts w:ascii="Times New Roman" w:hAnsi="Times New Roman" w:cs="Times New Roman"/>
          <w:szCs w:val="32"/>
        </w:rPr>
        <w:t>、企业“经济类型”是指国有独资、国有控股、</w:t>
      </w:r>
      <w:r>
        <w:rPr>
          <w:rFonts w:hint="eastAsia" w:ascii="Times New Roman" w:hAnsi="Times New Roman" w:cs="Times New Roman"/>
          <w:szCs w:val="32"/>
        </w:rPr>
        <w:t>集体、</w:t>
      </w:r>
      <w:r>
        <w:rPr>
          <w:rFonts w:ascii="Times New Roman" w:hAnsi="Times New Roman" w:cs="Times New Roman"/>
          <w:szCs w:val="32"/>
        </w:rPr>
        <w:t>私有、港澳台资、外资等。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七</w:t>
      </w:r>
      <w:r>
        <w:rPr>
          <w:rFonts w:ascii="Times New Roman" w:hAnsi="Times New Roman" w:cs="Times New Roman"/>
          <w:szCs w:val="32"/>
        </w:rPr>
        <w:t>、凡需勾选处，均用“√”符号只勾选一处。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八</w:t>
      </w:r>
      <w:r>
        <w:rPr>
          <w:rFonts w:ascii="Times New Roman" w:hAnsi="Times New Roman" w:cs="Times New Roman"/>
          <w:szCs w:val="32"/>
        </w:rPr>
        <w:t>、凡需签字处，均由本人用黑色或深蓝色钢笔、签字笔在空白处手写，字迹清楚。</w:t>
      </w:r>
    </w:p>
    <w:p>
      <w:pPr>
        <w:widowControl w:val="0"/>
        <w:ind w:firstLine="63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九</w:t>
      </w:r>
      <w:r>
        <w:rPr>
          <w:rFonts w:ascii="Times New Roman" w:hAnsi="Times New Roman" w:cs="Times New Roman"/>
          <w:szCs w:val="32"/>
        </w:rPr>
        <w:t>、凡需盖章处，均盖鲜章。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十</w:t>
      </w:r>
      <w:r>
        <w:rPr>
          <w:rFonts w:ascii="Times New Roman" w:hAnsi="Times New Roman" w:cs="Times New Roman"/>
          <w:szCs w:val="32"/>
        </w:rPr>
        <w:t>、</w:t>
      </w:r>
      <w:r>
        <w:rPr>
          <w:rFonts w:hint="eastAsia" w:ascii="Times New Roman" w:hAnsi="Times New Roman" w:cs="Times New Roman"/>
          <w:szCs w:val="32"/>
        </w:rPr>
        <w:t>各级</w:t>
      </w:r>
      <w:r>
        <w:rPr>
          <w:rFonts w:ascii="Times New Roman" w:hAnsi="Times New Roman" w:cs="Times New Roman"/>
          <w:szCs w:val="32"/>
        </w:rPr>
        <w:t>物流主管部门会同本级财政部门对填报内容进行审核，确保真实、准确，签署</w:t>
      </w:r>
      <w:r>
        <w:rPr>
          <w:rFonts w:hint="eastAsia" w:ascii="Times New Roman" w:hAnsi="Times New Roman" w:cs="Times New Roman"/>
          <w:szCs w:val="32"/>
        </w:rPr>
        <w:t>是否同意</w:t>
      </w:r>
      <w:r>
        <w:rPr>
          <w:rFonts w:ascii="Times New Roman" w:hAnsi="Times New Roman" w:cs="Times New Roman"/>
          <w:szCs w:val="32"/>
        </w:rPr>
        <w:t>推荐</w:t>
      </w:r>
      <w:r>
        <w:rPr>
          <w:rFonts w:hint="eastAsia" w:ascii="Times New Roman" w:hAnsi="Times New Roman" w:cs="Times New Roman"/>
          <w:szCs w:val="32"/>
        </w:rPr>
        <w:t>的</w:t>
      </w:r>
      <w:r>
        <w:rPr>
          <w:rFonts w:ascii="Times New Roman" w:hAnsi="Times New Roman" w:cs="Times New Roman"/>
          <w:szCs w:val="32"/>
        </w:rPr>
        <w:t>意见。</w:t>
      </w: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</w:p>
    <w:p>
      <w:pPr>
        <w:widowControl w:val="0"/>
        <w:ind w:firstLine="632" w:firstLineChars="200"/>
        <w:rPr>
          <w:rFonts w:ascii="Times New Roman" w:hAnsi="Times New Roman" w:cs="Times New Roman"/>
          <w:szCs w:val="32"/>
        </w:rPr>
      </w:pPr>
    </w:p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hint="eastAsia" w:ascii="Times New Roman" w:hAnsi="Times New Roman" w:cs="Times New Roman"/>
        </w:rPr>
        <w:t>（企业）</w:t>
      </w:r>
    </w:p>
    <w:tbl>
      <w:tblPr>
        <w:tblStyle w:val="11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90"/>
        <w:gridCol w:w="1848"/>
        <w:gridCol w:w="1133"/>
        <w:gridCol w:w="1133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申报项目名称</w:t>
            </w:r>
          </w:p>
        </w:tc>
        <w:tc>
          <w:tcPr>
            <w:tcW w:w="8270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项目详细地址</w:t>
            </w:r>
          </w:p>
        </w:tc>
        <w:tc>
          <w:tcPr>
            <w:tcW w:w="8270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申报单位1</w:t>
            </w: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经济类型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申报单位2</w:t>
            </w: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经济类型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申报单位3</w:t>
            </w: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4114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法人代表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经济类型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项目负责人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办公电话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传真电话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5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hint="eastAsia" w:ascii="Times New Roman" w:hAnsi="Times New Roman" w:cs="Times New Roman"/>
        </w:rPr>
        <w:t>（企业）</w:t>
      </w:r>
    </w:p>
    <w:tbl>
      <w:tblPr>
        <w:tblStyle w:val="11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64"/>
        <w:gridCol w:w="1985"/>
        <w:gridCol w:w="964"/>
        <w:gridCol w:w="2552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申报支持方向</w:t>
            </w:r>
          </w:p>
        </w:tc>
        <w:tc>
          <w:tcPr>
            <w:tcW w:w="7431" w:type="dxa"/>
            <w:gridSpan w:val="5"/>
          </w:tcPr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深化物流开放合作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培育物流市场主体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完善物流服务体系</w:t>
            </w: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鼓励物流创新发展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加强物流基础工作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项目总投资（万元）</w:t>
            </w:r>
          </w:p>
        </w:tc>
        <w:tc>
          <w:tcPr>
            <w:tcW w:w="964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已完成投资（万元）</w:t>
            </w:r>
          </w:p>
        </w:tc>
        <w:tc>
          <w:tcPr>
            <w:tcW w:w="964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2018年计划投资（万元）</w:t>
            </w:r>
          </w:p>
        </w:tc>
        <w:tc>
          <w:tcPr>
            <w:tcW w:w="96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出资比例（%）</w:t>
            </w:r>
          </w:p>
        </w:tc>
        <w:tc>
          <w:tcPr>
            <w:tcW w:w="7431" w:type="dxa"/>
            <w:gridSpan w:val="5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申报单位1：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%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申报单位2：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申报单位3：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9" w:hRule="atLeast"/>
          <w:jc w:val="center"/>
        </w:trPr>
        <w:tc>
          <w:tcPr>
            <w:tcW w:w="209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项目建设内容</w:t>
            </w:r>
          </w:p>
        </w:tc>
        <w:tc>
          <w:tcPr>
            <w:tcW w:w="7431" w:type="dxa"/>
            <w:gridSpan w:val="5"/>
          </w:tcPr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（主要围绕申报项目做简要介绍，包括前期已经开展的工作、2018年建设内容、预期达到的效果、申请支持的内容和承诺的目标任务等。控制在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00字以内）</w:t>
            </w:r>
          </w:p>
        </w:tc>
      </w:tr>
    </w:tbl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hint="eastAsia" w:ascii="Times New Roman" w:hAnsi="Times New Roman" w:cs="Times New Roman"/>
        </w:rPr>
        <w:t>（企业）</w:t>
      </w:r>
    </w:p>
    <w:tbl>
      <w:tblPr>
        <w:tblStyle w:val="11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87"/>
        <w:gridCol w:w="1551"/>
        <w:gridCol w:w="1731"/>
        <w:gridCol w:w="170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申请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内容</w:t>
            </w: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分项目名称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2018年度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计划投入（万元）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申请支持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经费合计（万元）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资金来源（万元）</w:t>
            </w: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其它专项资金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资金到位（万元）</w:t>
            </w: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其它专项资金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申报支持金额合计（万元）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widowControl w:val="0"/>
              <w:ind w:firstLine="721" w:firstLineChars="3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万元（大写：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本项目是否获得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其他同类财政支持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（勾选）</w:t>
            </w:r>
          </w:p>
        </w:tc>
      </w:tr>
    </w:tbl>
    <w:p>
      <w:pPr>
        <w:pStyle w:val="8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四川省现代物流项目申报表</w:t>
      </w:r>
      <w:r>
        <w:rPr>
          <w:rFonts w:hint="eastAsia" w:ascii="Times New Roman" w:hAnsi="Times New Roman" w:cs="Times New Roman"/>
        </w:rPr>
        <w:t>（企业）</w:t>
      </w:r>
    </w:p>
    <w:tbl>
      <w:tblPr>
        <w:tblStyle w:val="11"/>
        <w:tblW w:w="8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企业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申明</w:t>
            </w:r>
          </w:p>
        </w:tc>
        <w:tc>
          <w:tcPr>
            <w:tcW w:w="8080" w:type="dxa"/>
            <w:gridSpan w:val="2"/>
          </w:tcPr>
          <w:p>
            <w:pPr>
              <w:widowControl w:val="0"/>
              <w:ind w:firstLine="552" w:firstLineChars="200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本人谨代表申请单位作出申明，本人及本单位已全文阅读并明白《四川省促进现代物流业发展专项资金管理办法》（川财建[2015]13号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）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，完全知晓并同意申请表格内的所有内容。本人确认，填报的各项申请材料均真实无误。本人知道，如误报或漏报材料，以不正当手段获取本项目专项资金支持，属违法、违规行为，自愿承担一切法律责任。</w:t>
            </w: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法定代表人：（签字）</w:t>
            </w: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申报单位1：（盖章）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申报单位2：（盖章）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申报单位3：（盖章）</w:t>
            </w:r>
          </w:p>
          <w:p>
            <w:pPr>
              <w:widowControl w:val="0"/>
              <w:ind w:firstLine="5047" w:firstLineChars="24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市（州）主管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4040" w:type="dxa"/>
          </w:tcPr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物流主管部门意见：</w:t>
            </w: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ind w:right="412" w:firstLine="1648" w:firstLineChars="8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单位：（盖章）</w:t>
            </w:r>
          </w:p>
          <w:p>
            <w:pPr>
              <w:widowControl w:val="0"/>
              <w:ind w:firstLine="1630" w:firstLineChars="79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4040" w:type="dxa"/>
          </w:tcPr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财政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主管部门意见：</w:t>
            </w: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 w:val="0"/>
              <w:ind w:right="412" w:firstLine="1648" w:firstLineChars="8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单位：（盖章）</w:t>
            </w:r>
          </w:p>
          <w:p>
            <w:pPr>
              <w:widowControl w:val="0"/>
              <w:ind w:firstLine="1630" w:firstLineChars="79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>
      <w:pPr>
        <w:widowControl w:val="0"/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cs="Times New Roman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0" w:footer="96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0</wp:posOffset>
              </wp:positionV>
              <wp:extent cx="1066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0pt;height:144pt;width:84pt;mso-position-horizontal-relative:margin;z-index:251658240;mso-width-relative:page;mso-height-relative:page;" filled="f" stroked="f" coordsize="21600,21600" o:gfxdata="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q6tczXAAAACAEAAA8A&#10;AAAAAAAAAQAgAAAAIgAAAGRycy9kb3ducmV2LnhtbFBLAQIUABQAAAAIAIdO4kCpJaUBGAIAABc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-1676409193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 w:firstLineChars="200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-222250</wp:posOffset>
              </wp:positionH>
              <wp:positionV relativeFrom="paragraph">
                <wp:posOffset>0</wp:posOffset>
              </wp:positionV>
              <wp:extent cx="1104900" cy="2546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5pt;margin-top:0pt;height:20.05pt;width:87pt;mso-position-horizontal-relative:margin;z-index:251659264;mso-width-relative:page;mso-height-relative:page;" filled="f" stroked="f" coordsize="21600,21600" o:gfxdata="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r5szWAAAABwEAAA8A&#10;AAAAAAAAAQAgAAAAIgAAAGRycy9kb3ducmV2LnhtbFBLAQIUABQAAAAIAIdO4kBJyTM3GQIAABY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185884603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5"/>
    <w:rsid w:val="00000A7B"/>
    <w:rsid w:val="0000285C"/>
    <w:rsid w:val="0000457A"/>
    <w:rsid w:val="000167C0"/>
    <w:rsid w:val="00025EF7"/>
    <w:rsid w:val="0003668D"/>
    <w:rsid w:val="00042B4A"/>
    <w:rsid w:val="000529CD"/>
    <w:rsid w:val="00055BA4"/>
    <w:rsid w:val="000612B4"/>
    <w:rsid w:val="000649D3"/>
    <w:rsid w:val="00066C0A"/>
    <w:rsid w:val="000712A0"/>
    <w:rsid w:val="000746DE"/>
    <w:rsid w:val="000751F8"/>
    <w:rsid w:val="00093FEE"/>
    <w:rsid w:val="00097C8A"/>
    <w:rsid w:val="000A5407"/>
    <w:rsid w:val="000D27C3"/>
    <w:rsid w:val="000D28E9"/>
    <w:rsid w:val="000E255F"/>
    <w:rsid w:val="000E4113"/>
    <w:rsid w:val="001031E7"/>
    <w:rsid w:val="0015030C"/>
    <w:rsid w:val="00193AFB"/>
    <w:rsid w:val="0019543F"/>
    <w:rsid w:val="001B4D22"/>
    <w:rsid w:val="001D6384"/>
    <w:rsid w:val="001F36B4"/>
    <w:rsid w:val="002067CE"/>
    <w:rsid w:val="00212511"/>
    <w:rsid w:val="00243722"/>
    <w:rsid w:val="00281608"/>
    <w:rsid w:val="0028341B"/>
    <w:rsid w:val="002A6184"/>
    <w:rsid w:val="002A7480"/>
    <w:rsid w:val="002D3168"/>
    <w:rsid w:val="002D395E"/>
    <w:rsid w:val="002E1989"/>
    <w:rsid w:val="002E32B0"/>
    <w:rsid w:val="002F0851"/>
    <w:rsid w:val="002F7E29"/>
    <w:rsid w:val="00300922"/>
    <w:rsid w:val="00315ABF"/>
    <w:rsid w:val="00321905"/>
    <w:rsid w:val="0032539F"/>
    <w:rsid w:val="003437F1"/>
    <w:rsid w:val="00343992"/>
    <w:rsid w:val="003846A3"/>
    <w:rsid w:val="0039093F"/>
    <w:rsid w:val="003B2D27"/>
    <w:rsid w:val="003C2C31"/>
    <w:rsid w:val="003C4EBA"/>
    <w:rsid w:val="003C61A4"/>
    <w:rsid w:val="003D40F1"/>
    <w:rsid w:val="003E3F81"/>
    <w:rsid w:val="00405DA6"/>
    <w:rsid w:val="00415AC6"/>
    <w:rsid w:val="004279AD"/>
    <w:rsid w:val="00430B6B"/>
    <w:rsid w:val="00434038"/>
    <w:rsid w:val="00441FCE"/>
    <w:rsid w:val="0046413A"/>
    <w:rsid w:val="004713FB"/>
    <w:rsid w:val="00473135"/>
    <w:rsid w:val="00480763"/>
    <w:rsid w:val="00482B8A"/>
    <w:rsid w:val="00482FAD"/>
    <w:rsid w:val="00494420"/>
    <w:rsid w:val="00496941"/>
    <w:rsid w:val="004A20A7"/>
    <w:rsid w:val="004A7CC2"/>
    <w:rsid w:val="00503710"/>
    <w:rsid w:val="00505330"/>
    <w:rsid w:val="005143CB"/>
    <w:rsid w:val="00533537"/>
    <w:rsid w:val="00536EF4"/>
    <w:rsid w:val="00537992"/>
    <w:rsid w:val="00541C2C"/>
    <w:rsid w:val="00543AB7"/>
    <w:rsid w:val="005502F7"/>
    <w:rsid w:val="00553B78"/>
    <w:rsid w:val="0055472D"/>
    <w:rsid w:val="005575AF"/>
    <w:rsid w:val="00563F4E"/>
    <w:rsid w:val="00567E2F"/>
    <w:rsid w:val="0057170C"/>
    <w:rsid w:val="00580BE7"/>
    <w:rsid w:val="005A52DB"/>
    <w:rsid w:val="005B2DAC"/>
    <w:rsid w:val="005C7618"/>
    <w:rsid w:val="005F1518"/>
    <w:rsid w:val="005F711A"/>
    <w:rsid w:val="0060195E"/>
    <w:rsid w:val="00607CF9"/>
    <w:rsid w:val="00616205"/>
    <w:rsid w:val="006265EB"/>
    <w:rsid w:val="00637529"/>
    <w:rsid w:val="0064241D"/>
    <w:rsid w:val="0065129E"/>
    <w:rsid w:val="00660EF7"/>
    <w:rsid w:val="006720F8"/>
    <w:rsid w:val="00675415"/>
    <w:rsid w:val="006926E5"/>
    <w:rsid w:val="0069579C"/>
    <w:rsid w:val="00697C74"/>
    <w:rsid w:val="006A4352"/>
    <w:rsid w:val="006D2863"/>
    <w:rsid w:val="006E0FF5"/>
    <w:rsid w:val="006E422A"/>
    <w:rsid w:val="006F0CCA"/>
    <w:rsid w:val="006F16B8"/>
    <w:rsid w:val="00703F50"/>
    <w:rsid w:val="007073AE"/>
    <w:rsid w:val="007118D7"/>
    <w:rsid w:val="00716CEB"/>
    <w:rsid w:val="0072598D"/>
    <w:rsid w:val="0073190B"/>
    <w:rsid w:val="007545AD"/>
    <w:rsid w:val="00755446"/>
    <w:rsid w:val="0077458B"/>
    <w:rsid w:val="007752AD"/>
    <w:rsid w:val="0077561C"/>
    <w:rsid w:val="007906BF"/>
    <w:rsid w:val="00792148"/>
    <w:rsid w:val="007934C2"/>
    <w:rsid w:val="007C7E84"/>
    <w:rsid w:val="007E6661"/>
    <w:rsid w:val="007F3EFB"/>
    <w:rsid w:val="007F57CF"/>
    <w:rsid w:val="00814C9E"/>
    <w:rsid w:val="0082163D"/>
    <w:rsid w:val="00842791"/>
    <w:rsid w:val="008550C0"/>
    <w:rsid w:val="008572BF"/>
    <w:rsid w:val="008703BF"/>
    <w:rsid w:val="00885075"/>
    <w:rsid w:val="00891CA0"/>
    <w:rsid w:val="00897C2C"/>
    <w:rsid w:val="008A05FA"/>
    <w:rsid w:val="008A65E7"/>
    <w:rsid w:val="008C7463"/>
    <w:rsid w:val="008D053B"/>
    <w:rsid w:val="008D4FCA"/>
    <w:rsid w:val="008D7919"/>
    <w:rsid w:val="008F74C9"/>
    <w:rsid w:val="0091458C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957C6"/>
    <w:rsid w:val="009B1F67"/>
    <w:rsid w:val="009B7C3F"/>
    <w:rsid w:val="009C654C"/>
    <w:rsid w:val="009E070C"/>
    <w:rsid w:val="009E134C"/>
    <w:rsid w:val="009E1964"/>
    <w:rsid w:val="009F0753"/>
    <w:rsid w:val="009F1957"/>
    <w:rsid w:val="009F36D5"/>
    <w:rsid w:val="00A045F5"/>
    <w:rsid w:val="00A15110"/>
    <w:rsid w:val="00A33FD8"/>
    <w:rsid w:val="00AA3A46"/>
    <w:rsid w:val="00AE1191"/>
    <w:rsid w:val="00AE3334"/>
    <w:rsid w:val="00AE5B31"/>
    <w:rsid w:val="00AE7245"/>
    <w:rsid w:val="00B0036B"/>
    <w:rsid w:val="00B003DE"/>
    <w:rsid w:val="00B05EC5"/>
    <w:rsid w:val="00B15C86"/>
    <w:rsid w:val="00B17C5D"/>
    <w:rsid w:val="00B345C6"/>
    <w:rsid w:val="00B34AD0"/>
    <w:rsid w:val="00B41FA1"/>
    <w:rsid w:val="00B47AC3"/>
    <w:rsid w:val="00B54EFD"/>
    <w:rsid w:val="00B63B30"/>
    <w:rsid w:val="00B746C4"/>
    <w:rsid w:val="00B91930"/>
    <w:rsid w:val="00B9500D"/>
    <w:rsid w:val="00BA042E"/>
    <w:rsid w:val="00BC6144"/>
    <w:rsid w:val="00BD1844"/>
    <w:rsid w:val="00BD5A73"/>
    <w:rsid w:val="00BD72F9"/>
    <w:rsid w:val="00BF2E69"/>
    <w:rsid w:val="00BF6A37"/>
    <w:rsid w:val="00C01717"/>
    <w:rsid w:val="00C035B3"/>
    <w:rsid w:val="00C0425E"/>
    <w:rsid w:val="00C265DD"/>
    <w:rsid w:val="00C30221"/>
    <w:rsid w:val="00C43F9A"/>
    <w:rsid w:val="00C64485"/>
    <w:rsid w:val="00C65AF8"/>
    <w:rsid w:val="00C671EF"/>
    <w:rsid w:val="00C71EA5"/>
    <w:rsid w:val="00C72D2A"/>
    <w:rsid w:val="00C77549"/>
    <w:rsid w:val="00C814FC"/>
    <w:rsid w:val="00CA0D90"/>
    <w:rsid w:val="00CC0D29"/>
    <w:rsid w:val="00CC3B75"/>
    <w:rsid w:val="00CD2762"/>
    <w:rsid w:val="00CE53C9"/>
    <w:rsid w:val="00D0367A"/>
    <w:rsid w:val="00D14746"/>
    <w:rsid w:val="00D16C0B"/>
    <w:rsid w:val="00D30CE8"/>
    <w:rsid w:val="00D34F57"/>
    <w:rsid w:val="00D353AF"/>
    <w:rsid w:val="00D45DB0"/>
    <w:rsid w:val="00D54B22"/>
    <w:rsid w:val="00D55E75"/>
    <w:rsid w:val="00D61043"/>
    <w:rsid w:val="00D640DE"/>
    <w:rsid w:val="00D67820"/>
    <w:rsid w:val="00D82F1A"/>
    <w:rsid w:val="00D838F7"/>
    <w:rsid w:val="00D90048"/>
    <w:rsid w:val="00DB04BF"/>
    <w:rsid w:val="00DC5DA9"/>
    <w:rsid w:val="00DC6F20"/>
    <w:rsid w:val="00DE1D92"/>
    <w:rsid w:val="00DE4949"/>
    <w:rsid w:val="00DF25E9"/>
    <w:rsid w:val="00E027D9"/>
    <w:rsid w:val="00E06154"/>
    <w:rsid w:val="00E13B39"/>
    <w:rsid w:val="00E35A1D"/>
    <w:rsid w:val="00E450A1"/>
    <w:rsid w:val="00E55C12"/>
    <w:rsid w:val="00E6318C"/>
    <w:rsid w:val="00E75728"/>
    <w:rsid w:val="00E75D52"/>
    <w:rsid w:val="00E85447"/>
    <w:rsid w:val="00EA01A4"/>
    <w:rsid w:val="00EA7434"/>
    <w:rsid w:val="00EB1C00"/>
    <w:rsid w:val="00EB2520"/>
    <w:rsid w:val="00EB4958"/>
    <w:rsid w:val="00EC4EFB"/>
    <w:rsid w:val="00EC777A"/>
    <w:rsid w:val="00ED01FF"/>
    <w:rsid w:val="00F04D99"/>
    <w:rsid w:val="00F07DC6"/>
    <w:rsid w:val="00F118A2"/>
    <w:rsid w:val="00F15266"/>
    <w:rsid w:val="00F159E1"/>
    <w:rsid w:val="00F169E1"/>
    <w:rsid w:val="00F2688A"/>
    <w:rsid w:val="00F310A9"/>
    <w:rsid w:val="00F40FAC"/>
    <w:rsid w:val="00F52FB2"/>
    <w:rsid w:val="00F568B8"/>
    <w:rsid w:val="00F63E9D"/>
    <w:rsid w:val="00F64719"/>
    <w:rsid w:val="00F662D1"/>
    <w:rsid w:val="00F8179B"/>
    <w:rsid w:val="00F82407"/>
    <w:rsid w:val="00F82434"/>
    <w:rsid w:val="00FA233E"/>
    <w:rsid w:val="00FA45C3"/>
    <w:rsid w:val="00FA5756"/>
    <w:rsid w:val="00FD3B1E"/>
    <w:rsid w:val="00FF5957"/>
    <w:rsid w:val="00FF6635"/>
    <w:rsid w:val="10F933F8"/>
    <w:rsid w:val="280924A8"/>
    <w:rsid w:val="29A25D77"/>
    <w:rsid w:val="3AE22038"/>
    <w:rsid w:val="4C7D49FC"/>
    <w:rsid w:val="6C120656"/>
    <w:rsid w:val="717112E8"/>
    <w:rsid w:val="737F1E19"/>
    <w:rsid w:val="7D1F0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widowControl w:val="0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widowControl w:val="0"/>
      <w:outlineLvl w:val="2"/>
    </w:pPr>
    <w:rPr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10"/>
    <w:pPr>
      <w:spacing w:line="660" w:lineRule="exact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basedOn w:val="9"/>
    <w:link w:val="8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Cs w:val="32"/>
    </w:rPr>
  </w:style>
  <w:style w:type="character" w:customStyle="1" w:styleId="15">
    <w:name w:val="标题 3 Char"/>
    <w:basedOn w:val="9"/>
    <w:link w:val="4"/>
    <w:qFormat/>
    <w:uiPriority w:val="9"/>
    <w:rPr>
      <w:bCs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5ED3A-388F-4D14-906B-D36289A6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1336</Words>
  <Characters>7621</Characters>
  <Lines>63</Lines>
  <Paragraphs>17</Paragraphs>
  <ScaleCrop>false</ScaleCrop>
  <LinksUpToDate>false</LinksUpToDate>
  <CharactersWithSpaces>8940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2018-05-14T01:00:00Z</dcterms:created>
  <dc:creator>Administrator</dc:creator>
  <cp:lastModifiedBy>wps1367831576</cp:lastModifiedBy>
  <cp:lastPrinted>2018-05-21T01:52:00Z</cp:lastPrinted>
  <dcterms:modified xsi:type="dcterms:W3CDTF">2018-05-21T07:25:11Z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