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rPr>
          <w:rFonts w:ascii="Times New Roman" w:hAnsi="Times New Roman" w:eastAsia="黑体" w:cs="Times New Roman"/>
        </w:rPr>
      </w:pPr>
      <w:bookmarkStart w:id="0" w:name="_GoBack"/>
      <w:r>
        <w:rPr>
          <w:rFonts w:ascii="Times New Roman" w:hAnsi="Times New Roman" w:eastAsia="黑体" w:cs="Times New Roman"/>
        </w:rPr>
        <w:t>附件</w:t>
      </w:r>
      <w:r>
        <w:rPr>
          <w:rFonts w:hint="eastAsia" w:ascii="Times New Roman" w:hAnsi="Times New Roman" w:eastAsia="黑体" w:cs="Times New Roman"/>
        </w:rPr>
        <w:t>3</w:t>
      </w:r>
    </w:p>
    <w:bookmarkEnd w:id="0"/>
    <w:p>
      <w:pPr>
        <w:pStyle w:val="8"/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四川省现代物流项目建议书</w:t>
      </w:r>
    </w:p>
    <w:p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（参考样本）</w:t>
      </w:r>
    </w:p>
    <w:p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项目名称：（仿宋_GB2312,4号）</w:t>
      </w:r>
    </w:p>
    <w:p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申报单位：1.</w:t>
      </w:r>
    </w:p>
    <w:p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  <w14:textFill>
            <w14:solidFill>
              <w14:schemeClr w14:val="bg1"/>
            </w14:solidFill>
          </w14:textFill>
        </w:rPr>
        <w:t>申报单位：</w:t>
      </w:r>
      <w:r>
        <w:rPr>
          <w:rFonts w:ascii="Times New Roman" w:hAnsi="Times New Roman" w:cs="Times New Roman"/>
          <w:sz w:val="28"/>
          <w:szCs w:val="28"/>
        </w:rPr>
        <w:t>2.</w:t>
      </w:r>
    </w:p>
    <w:p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  <w14:textFill>
            <w14:solidFill>
              <w14:schemeClr w14:val="bg1"/>
            </w14:solidFill>
          </w14:textFill>
        </w:rPr>
        <w:t>申报单位：</w:t>
      </w:r>
      <w:r>
        <w:rPr>
          <w:rFonts w:ascii="Times New Roman" w:hAnsi="Times New Roman" w:cs="Times New Roman"/>
          <w:sz w:val="28"/>
          <w:szCs w:val="28"/>
        </w:rPr>
        <w:t>3.</w:t>
      </w:r>
    </w:p>
    <w:p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项目地址：</w:t>
      </w:r>
    </w:p>
    <w:p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申报日期：</w:t>
      </w:r>
      <w:r>
        <w:rPr>
          <w:rFonts w:hint="eastAsia"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日</w:t>
      </w:r>
    </w:p>
    <w:p>
      <w:pPr>
        <w:widowControl w:val="0"/>
        <w:ind w:firstLine="552" w:firstLineChars="20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一、项目申报单位基本情况（一级标题，黑体，4号，下同）</w:t>
      </w:r>
    </w:p>
    <w:p>
      <w:pPr>
        <w:widowControl w:val="0"/>
        <w:ind w:firstLine="552" w:firstLineChars="200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8"/>
          <w:szCs w:val="28"/>
        </w:rPr>
        <w:t>（一）企业简介（二级标题，楷体，4号，下同）</w:t>
      </w:r>
    </w:p>
    <w:p>
      <w:pPr>
        <w:widowControl w:val="0"/>
        <w:ind w:firstLine="552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企业简介内容（仿宋_GB2312,4号，下同）：主要介绍企业类型、</w:t>
      </w:r>
      <w:r>
        <w:rPr>
          <w:rFonts w:hint="eastAsia" w:ascii="Times New Roman" w:hAnsi="Times New Roman" w:cs="Times New Roman"/>
          <w:sz w:val="28"/>
          <w:szCs w:val="28"/>
        </w:rPr>
        <w:t>经营范围、</w:t>
      </w:r>
      <w:r>
        <w:rPr>
          <w:rFonts w:ascii="Times New Roman" w:hAnsi="Times New Roman" w:cs="Times New Roman"/>
          <w:sz w:val="28"/>
          <w:szCs w:val="28"/>
        </w:rPr>
        <w:t>资质、注册资金和注册地、人员情况、设备设施等。</w:t>
      </w:r>
    </w:p>
    <w:p>
      <w:pPr>
        <w:widowControl w:val="0"/>
        <w:ind w:firstLine="552" w:firstLineChars="200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8"/>
          <w:szCs w:val="28"/>
        </w:rPr>
        <w:t>（二）经营状况</w:t>
      </w:r>
    </w:p>
    <w:p>
      <w:pPr>
        <w:widowControl w:val="0"/>
        <w:ind w:firstLine="552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主要包括主营业务及其经营状况，服务覆盖范围，客户数量，盈利能力，财务规范化管理和信用情况。</w:t>
      </w:r>
    </w:p>
    <w:p>
      <w:pPr>
        <w:widowControl w:val="0"/>
        <w:ind w:firstLine="552" w:firstLineChars="200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8"/>
          <w:szCs w:val="28"/>
        </w:rPr>
        <w:t>（三）</w:t>
      </w:r>
      <w:r>
        <w:rPr>
          <w:rFonts w:hint="eastAsia" w:ascii="楷体" w:hAnsi="楷体" w:eastAsia="楷体" w:cs="Times New Roman"/>
          <w:sz w:val="28"/>
          <w:szCs w:val="28"/>
        </w:rPr>
        <w:t>××</w:t>
      </w:r>
      <w:r>
        <w:rPr>
          <w:rFonts w:ascii="Times New Roman" w:hAnsi="Times New Roman" w:eastAsia="楷体" w:cs="Times New Roman"/>
          <w:sz w:val="28"/>
          <w:szCs w:val="28"/>
        </w:rPr>
        <w:t>情况</w:t>
      </w:r>
    </w:p>
    <w:p>
      <w:pPr>
        <w:widowControl w:val="0"/>
        <w:ind w:firstLine="552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其他能够证明本单位实力和申报优势的情况。</w:t>
      </w:r>
    </w:p>
    <w:p>
      <w:pPr>
        <w:widowControl w:val="0"/>
        <w:ind w:firstLine="552" w:firstLineChars="20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二、项目建设背景及必要性、可行性分析</w:t>
      </w:r>
    </w:p>
    <w:p>
      <w:pPr>
        <w:widowControl w:val="0"/>
        <w:ind w:firstLine="552" w:firstLineChars="200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ind w:firstLine="552" w:firstLineChars="20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三、项目总体思路和目标</w:t>
      </w:r>
    </w:p>
    <w:p>
      <w:pPr>
        <w:widowControl w:val="0"/>
        <w:ind w:firstLine="552" w:firstLineChars="200"/>
        <w:rPr>
          <w:rFonts w:ascii="Times New Roman" w:hAnsi="Times New Roman" w:eastAsia="黑体" w:cs="Times New Roman"/>
          <w:sz w:val="28"/>
          <w:szCs w:val="28"/>
        </w:rPr>
      </w:pPr>
    </w:p>
    <w:p>
      <w:pPr>
        <w:widowControl w:val="0"/>
        <w:ind w:firstLine="552" w:firstLineChars="20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四、项目建设主要内容</w:t>
      </w:r>
    </w:p>
    <w:p>
      <w:pPr>
        <w:widowControl w:val="0"/>
        <w:ind w:firstLine="552" w:firstLineChars="200"/>
        <w:rPr>
          <w:rFonts w:ascii="Times New Roman" w:hAnsi="Times New Roman" w:eastAsia="黑体" w:cs="Times New Roman"/>
          <w:sz w:val="28"/>
          <w:szCs w:val="28"/>
        </w:rPr>
      </w:pPr>
    </w:p>
    <w:p>
      <w:pPr>
        <w:widowControl w:val="0"/>
        <w:ind w:firstLine="552" w:firstLineChars="200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8"/>
          <w:szCs w:val="28"/>
        </w:rPr>
        <w:t>（一）已完成的内容</w:t>
      </w:r>
    </w:p>
    <w:p>
      <w:pPr>
        <w:widowControl w:val="0"/>
        <w:ind w:firstLine="552" w:firstLineChars="200"/>
        <w:rPr>
          <w:rFonts w:ascii="Times New Roman" w:hAnsi="Times New Roman" w:eastAsia="楷体" w:cs="Times New Roman"/>
          <w:sz w:val="28"/>
          <w:szCs w:val="28"/>
        </w:rPr>
      </w:pPr>
    </w:p>
    <w:p>
      <w:pPr>
        <w:widowControl w:val="0"/>
        <w:ind w:firstLine="552" w:firstLineChars="200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8"/>
          <w:szCs w:val="28"/>
        </w:rPr>
        <w:t>（二）本年度建设的主要内容</w:t>
      </w:r>
    </w:p>
    <w:p>
      <w:pPr>
        <w:widowControl w:val="0"/>
        <w:ind w:firstLine="552" w:firstLineChars="200"/>
        <w:rPr>
          <w:rFonts w:ascii="Times New Roman" w:hAnsi="Times New Roman" w:eastAsia="黑体" w:cs="Times New Roman"/>
          <w:sz w:val="28"/>
          <w:szCs w:val="28"/>
        </w:rPr>
      </w:pPr>
    </w:p>
    <w:p>
      <w:pPr>
        <w:widowControl w:val="0"/>
        <w:ind w:firstLine="552" w:firstLineChars="20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五、项目实施安排</w:t>
      </w:r>
    </w:p>
    <w:p>
      <w:pPr>
        <w:widowControl w:val="0"/>
        <w:ind w:firstLine="552" w:firstLineChars="200"/>
        <w:rPr>
          <w:rFonts w:ascii="Times New Roman" w:hAnsi="Times New Roman" w:eastAsia="黑体" w:cs="Times New Roman"/>
          <w:sz w:val="28"/>
          <w:szCs w:val="28"/>
        </w:rPr>
      </w:pPr>
    </w:p>
    <w:p>
      <w:pPr>
        <w:widowControl w:val="0"/>
        <w:ind w:firstLine="552" w:firstLineChars="200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8"/>
          <w:szCs w:val="28"/>
        </w:rPr>
        <w:t>（一）投资安排</w:t>
      </w:r>
    </w:p>
    <w:p>
      <w:pPr>
        <w:widowControl w:val="0"/>
        <w:ind w:firstLine="552" w:firstLineChars="200"/>
        <w:rPr>
          <w:rFonts w:ascii="Times New Roman" w:hAnsi="Times New Roman" w:eastAsia="楷体" w:cs="Times New Roman"/>
          <w:sz w:val="28"/>
          <w:szCs w:val="28"/>
        </w:rPr>
      </w:pPr>
    </w:p>
    <w:p>
      <w:pPr>
        <w:widowControl w:val="0"/>
        <w:ind w:firstLine="552" w:firstLineChars="200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8"/>
          <w:szCs w:val="28"/>
        </w:rPr>
        <w:t>（二）工期安排</w:t>
      </w:r>
    </w:p>
    <w:p>
      <w:pPr>
        <w:widowControl w:val="0"/>
        <w:ind w:firstLine="552" w:firstLineChars="200"/>
        <w:rPr>
          <w:rFonts w:ascii="Times New Roman" w:hAnsi="Times New Roman" w:eastAsia="楷体" w:cs="Times New Roman"/>
          <w:sz w:val="28"/>
          <w:szCs w:val="28"/>
        </w:rPr>
      </w:pPr>
    </w:p>
    <w:p>
      <w:pPr>
        <w:widowControl w:val="0"/>
        <w:ind w:firstLine="552" w:firstLineChars="200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8"/>
          <w:szCs w:val="28"/>
        </w:rPr>
        <w:t>（三）人员、设备设施安排</w:t>
      </w:r>
    </w:p>
    <w:p>
      <w:pPr>
        <w:widowControl w:val="0"/>
        <w:ind w:firstLine="552" w:firstLineChars="200"/>
        <w:rPr>
          <w:rFonts w:ascii="Times New Roman" w:hAnsi="Times New Roman" w:eastAsia="黑体" w:cs="Times New Roman"/>
          <w:sz w:val="28"/>
          <w:szCs w:val="28"/>
        </w:rPr>
      </w:pPr>
    </w:p>
    <w:p>
      <w:pPr>
        <w:widowControl w:val="0"/>
        <w:ind w:firstLine="552" w:firstLineChars="20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五、预期效果和量化考核指标</w:t>
      </w:r>
    </w:p>
    <w:p>
      <w:pPr>
        <w:widowControl w:val="0"/>
        <w:ind w:firstLine="552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基础性、开放性、公益性、示范性</w:t>
      </w:r>
    </w:p>
    <w:p>
      <w:pPr>
        <w:widowControl w:val="0"/>
        <w:ind w:firstLine="552" w:firstLineChars="20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量化指标</w:t>
      </w:r>
    </w:p>
    <w:p>
      <w:pPr>
        <w:widowControl w:val="0"/>
        <w:ind w:firstLine="552" w:firstLineChars="20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六、保障措施</w:t>
      </w:r>
    </w:p>
    <w:p>
      <w:pPr>
        <w:widowControl w:val="0"/>
        <w:ind w:firstLine="632" w:firstLineChars="200"/>
        <w:rPr>
          <w:rFonts w:ascii="Times New Roman" w:hAnsi="Times New Roman" w:cs="Times New Roman"/>
        </w:rPr>
      </w:pPr>
    </w:p>
    <w:p>
      <w:pPr>
        <w:widowControl w:val="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（以上格式供参考）</w:t>
      </w:r>
    </w:p>
    <w:p>
      <w:pPr>
        <w:widowControl w:val="0"/>
        <w:rPr>
          <w:rFonts w:ascii="Times New Roman" w:hAnsi="Times New Roman" w:cs="Times New Roman"/>
          <w:szCs w:val="32"/>
        </w:rPr>
      </w:pP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2098" w:right="1474" w:bottom="1985" w:left="1588" w:header="850" w:footer="964" w:gutter="0"/>
      <w:pgNumType w:fmt="decimal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  <w:rPr>
        <w:rFonts w:asciiTheme="minorEastAsia" w:hAnsiTheme="minorEastAsia" w:eastAsiaTheme="minorEastAsia"/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4784090</wp:posOffset>
              </wp:positionH>
              <wp:positionV relativeFrom="paragraph">
                <wp:posOffset>0</wp:posOffset>
              </wp:positionV>
              <wp:extent cx="1066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rFonts w:hint="eastAsia" w:eastAsia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6.7pt;margin-top:0pt;height:144pt;width:84pt;mso-position-horizontal-relative:margin;z-index:251658240;mso-width-relative:page;mso-height-relative:page;" filled="f" stroked="f" coordsize="21600,21600" o:gfxdata="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Oq6tczXAAAACAEAAA8A&#10;AAAAAAAAAQAgAAAAIgAAAGRycy9kb3ducmV2LnhtbFBLAQIUABQAAAAIAIdO4kCpJaUBGAIAABcE&#10;AAAOAAAAAAAAAAEAIAAAACY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  <w:rPr>
                        <w:rFonts w:hint="eastAsia" w:eastAsia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sdt>
      <w:sdtPr>
        <w:id w:val="-1676409193"/>
        <w:docPartObj>
          <w:docPartGallery w:val="autotext"/>
        </w:docPartObj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/>
    </w:sdt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 w:firstLineChars="200"/>
      <w:rPr>
        <w:rFonts w:asciiTheme="minorEastAsia" w:hAnsiTheme="minorEastAsia" w:eastAsiaTheme="minorEastAsia"/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-222250</wp:posOffset>
              </wp:positionH>
              <wp:positionV relativeFrom="paragraph">
                <wp:posOffset>0</wp:posOffset>
              </wp:positionV>
              <wp:extent cx="1104900" cy="254635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2546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17.5pt;margin-top:0pt;height:20.05pt;width:87pt;mso-position-horizontal-relative:margin;z-index:251659264;mso-width-relative:page;mso-height-relative:page;" filled="f" stroked="f" coordsize="21600,21600" o:gfxdata="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OSr5szWAAAABwEAAA8A&#10;AAAAAAAAAQAgAAAAIgAAAGRycy9kb3ducmV2LnhtbFBLAQIUABQAAAAIAIdO4kBJyTM3GQIAABYE&#10;AAAOAAAAAAAAAAEAIAAAACU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jc w:val="center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sdt>
      <w:sdtPr>
        <w:id w:val="1858846032"/>
        <w:docPartObj>
          <w:docPartGallery w:val="autotext"/>
        </w:docPartObj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/>
    </w:sdt>
  </w:p>
  <w:p>
    <w:pPr>
      <w:pStyle w:val="6"/>
      <w:rPr>
        <w:rFonts w:asciiTheme="minorEastAsia" w:hAnsiTheme="minorEastAsia" w:eastAsiaTheme="minorEastAsia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Aa1OYW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DwGtTm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E75"/>
    <w:rsid w:val="00000A7B"/>
    <w:rsid w:val="0000285C"/>
    <w:rsid w:val="0000457A"/>
    <w:rsid w:val="000167C0"/>
    <w:rsid w:val="00025EF7"/>
    <w:rsid w:val="0003668D"/>
    <w:rsid w:val="00042B4A"/>
    <w:rsid w:val="000529CD"/>
    <w:rsid w:val="00055BA4"/>
    <w:rsid w:val="000612B4"/>
    <w:rsid w:val="000649D3"/>
    <w:rsid w:val="00066C0A"/>
    <w:rsid w:val="000712A0"/>
    <w:rsid w:val="000746DE"/>
    <w:rsid w:val="000751F8"/>
    <w:rsid w:val="00093FEE"/>
    <w:rsid w:val="00097C8A"/>
    <w:rsid w:val="000A5407"/>
    <w:rsid w:val="000D27C3"/>
    <w:rsid w:val="000D28E9"/>
    <w:rsid w:val="000E255F"/>
    <w:rsid w:val="000E4113"/>
    <w:rsid w:val="001031E7"/>
    <w:rsid w:val="0015030C"/>
    <w:rsid w:val="00193AFB"/>
    <w:rsid w:val="0019543F"/>
    <w:rsid w:val="001B4D22"/>
    <w:rsid w:val="001D6384"/>
    <w:rsid w:val="001F36B4"/>
    <w:rsid w:val="002067CE"/>
    <w:rsid w:val="00212511"/>
    <w:rsid w:val="00243722"/>
    <w:rsid w:val="00281608"/>
    <w:rsid w:val="0028341B"/>
    <w:rsid w:val="002A6184"/>
    <w:rsid w:val="002A7480"/>
    <w:rsid w:val="002D3168"/>
    <w:rsid w:val="002D395E"/>
    <w:rsid w:val="002E1989"/>
    <w:rsid w:val="002E32B0"/>
    <w:rsid w:val="002F0851"/>
    <w:rsid w:val="002F7E29"/>
    <w:rsid w:val="00300922"/>
    <w:rsid w:val="00315ABF"/>
    <w:rsid w:val="00321905"/>
    <w:rsid w:val="0032539F"/>
    <w:rsid w:val="003437F1"/>
    <w:rsid w:val="00343992"/>
    <w:rsid w:val="003846A3"/>
    <w:rsid w:val="0039093F"/>
    <w:rsid w:val="003B2D27"/>
    <w:rsid w:val="003C2C31"/>
    <w:rsid w:val="003C4EBA"/>
    <w:rsid w:val="003C61A4"/>
    <w:rsid w:val="003D40F1"/>
    <w:rsid w:val="003E3F81"/>
    <w:rsid w:val="00405DA6"/>
    <w:rsid w:val="00415AC6"/>
    <w:rsid w:val="004279AD"/>
    <w:rsid w:val="00430B6B"/>
    <w:rsid w:val="00434038"/>
    <w:rsid w:val="00441FCE"/>
    <w:rsid w:val="0046413A"/>
    <w:rsid w:val="004713FB"/>
    <w:rsid w:val="00473135"/>
    <w:rsid w:val="00480763"/>
    <w:rsid w:val="00482B8A"/>
    <w:rsid w:val="00482FAD"/>
    <w:rsid w:val="00494420"/>
    <w:rsid w:val="00496941"/>
    <w:rsid w:val="004A20A7"/>
    <w:rsid w:val="004A7CC2"/>
    <w:rsid w:val="00503710"/>
    <w:rsid w:val="00505330"/>
    <w:rsid w:val="005143CB"/>
    <w:rsid w:val="00533537"/>
    <w:rsid w:val="00536EF4"/>
    <w:rsid w:val="00537992"/>
    <w:rsid w:val="00541C2C"/>
    <w:rsid w:val="00543AB7"/>
    <w:rsid w:val="005502F7"/>
    <w:rsid w:val="00553B78"/>
    <w:rsid w:val="0055472D"/>
    <w:rsid w:val="005575AF"/>
    <w:rsid w:val="00563F4E"/>
    <w:rsid w:val="00567E2F"/>
    <w:rsid w:val="0057170C"/>
    <w:rsid w:val="00580BE7"/>
    <w:rsid w:val="005A52DB"/>
    <w:rsid w:val="005B2DAC"/>
    <w:rsid w:val="005C7618"/>
    <w:rsid w:val="005F1518"/>
    <w:rsid w:val="005F711A"/>
    <w:rsid w:val="0060195E"/>
    <w:rsid w:val="00607CF9"/>
    <w:rsid w:val="00616205"/>
    <w:rsid w:val="006265EB"/>
    <w:rsid w:val="00637529"/>
    <w:rsid w:val="0064241D"/>
    <w:rsid w:val="0065129E"/>
    <w:rsid w:val="00660EF7"/>
    <w:rsid w:val="006720F8"/>
    <w:rsid w:val="00675415"/>
    <w:rsid w:val="006926E5"/>
    <w:rsid w:val="0069579C"/>
    <w:rsid w:val="00697C74"/>
    <w:rsid w:val="006A4352"/>
    <w:rsid w:val="006D2863"/>
    <w:rsid w:val="006E0FF5"/>
    <w:rsid w:val="006E422A"/>
    <w:rsid w:val="006F0CCA"/>
    <w:rsid w:val="006F16B8"/>
    <w:rsid w:val="00703F50"/>
    <w:rsid w:val="007073AE"/>
    <w:rsid w:val="007118D7"/>
    <w:rsid w:val="00716CEB"/>
    <w:rsid w:val="0072598D"/>
    <w:rsid w:val="0073190B"/>
    <w:rsid w:val="007545AD"/>
    <w:rsid w:val="00755446"/>
    <w:rsid w:val="0077458B"/>
    <w:rsid w:val="007752AD"/>
    <w:rsid w:val="0077561C"/>
    <w:rsid w:val="007906BF"/>
    <w:rsid w:val="00792148"/>
    <w:rsid w:val="007934C2"/>
    <w:rsid w:val="007C7E84"/>
    <w:rsid w:val="007E6661"/>
    <w:rsid w:val="007F3EFB"/>
    <w:rsid w:val="007F57CF"/>
    <w:rsid w:val="00814C9E"/>
    <w:rsid w:val="0082163D"/>
    <w:rsid w:val="00842791"/>
    <w:rsid w:val="008550C0"/>
    <w:rsid w:val="008572BF"/>
    <w:rsid w:val="008703BF"/>
    <w:rsid w:val="00885075"/>
    <w:rsid w:val="00891CA0"/>
    <w:rsid w:val="00897C2C"/>
    <w:rsid w:val="008A05FA"/>
    <w:rsid w:val="008A65E7"/>
    <w:rsid w:val="008C7463"/>
    <w:rsid w:val="008D053B"/>
    <w:rsid w:val="008D4FCA"/>
    <w:rsid w:val="008D7919"/>
    <w:rsid w:val="008F74C9"/>
    <w:rsid w:val="0091458C"/>
    <w:rsid w:val="00921FED"/>
    <w:rsid w:val="009256C4"/>
    <w:rsid w:val="0094029A"/>
    <w:rsid w:val="00946148"/>
    <w:rsid w:val="0094757A"/>
    <w:rsid w:val="00953F42"/>
    <w:rsid w:val="00956DFA"/>
    <w:rsid w:val="0095702F"/>
    <w:rsid w:val="00962D56"/>
    <w:rsid w:val="009957C6"/>
    <w:rsid w:val="009B1F67"/>
    <w:rsid w:val="009B7C3F"/>
    <w:rsid w:val="009C654C"/>
    <w:rsid w:val="009E070C"/>
    <w:rsid w:val="009E134C"/>
    <w:rsid w:val="009E1964"/>
    <w:rsid w:val="009F0753"/>
    <w:rsid w:val="009F1957"/>
    <w:rsid w:val="009F36D5"/>
    <w:rsid w:val="00A045F5"/>
    <w:rsid w:val="00A15110"/>
    <w:rsid w:val="00A33FD8"/>
    <w:rsid w:val="00AA3A46"/>
    <w:rsid w:val="00AE1191"/>
    <w:rsid w:val="00AE3334"/>
    <w:rsid w:val="00AE5B31"/>
    <w:rsid w:val="00AE7245"/>
    <w:rsid w:val="00B0036B"/>
    <w:rsid w:val="00B003DE"/>
    <w:rsid w:val="00B05EC5"/>
    <w:rsid w:val="00B15C86"/>
    <w:rsid w:val="00B17C5D"/>
    <w:rsid w:val="00B345C6"/>
    <w:rsid w:val="00B34AD0"/>
    <w:rsid w:val="00B41FA1"/>
    <w:rsid w:val="00B47AC3"/>
    <w:rsid w:val="00B54EFD"/>
    <w:rsid w:val="00B63B30"/>
    <w:rsid w:val="00B746C4"/>
    <w:rsid w:val="00B91930"/>
    <w:rsid w:val="00B9500D"/>
    <w:rsid w:val="00BA042E"/>
    <w:rsid w:val="00BC6144"/>
    <w:rsid w:val="00BD1844"/>
    <w:rsid w:val="00BD5A73"/>
    <w:rsid w:val="00BD72F9"/>
    <w:rsid w:val="00BF2E69"/>
    <w:rsid w:val="00BF6A37"/>
    <w:rsid w:val="00C01717"/>
    <w:rsid w:val="00C035B3"/>
    <w:rsid w:val="00C0425E"/>
    <w:rsid w:val="00C265DD"/>
    <w:rsid w:val="00C30221"/>
    <w:rsid w:val="00C43F9A"/>
    <w:rsid w:val="00C64485"/>
    <w:rsid w:val="00C65AF8"/>
    <w:rsid w:val="00C671EF"/>
    <w:rsid w:val="00C71EA5"/>
    <w:rsid w:val="00C72D2A"/>
    <w:rsid w:val="00C77549"/>
    <w:rsid w:val="00C814FC"/>
    <w:rsid w:val="00CA0D90"/>
    <w:rsid w:val="00CC0D29"/>
    <w:rsid w:val="00CC3B75"/>
    <w:rsid w:val="00CD2762"/>
    <w:rsid w:val="00CE53C9"/>
    <w:rsid w:val="00D0367A"/>
    <w:rsid w:val="00D14746"/>
    <w:rsid w:val="00D16C0B"/>
    <w:rsid w:val="00D30CE8"/>
    <w:rsid w:val="00D34F57"/>
    <w:rsid w:val="00D353AF"/>
    <w:rsid w:val="00D45DB0"/>
    <w:rsid w:val="00D54B22"/>
    <w:rsid w:val="00D55E75"/>
    <w:rsid w:val="00D61043"/>
    <w:rsid w:val="00D640DE"/>
    <w:rsid w:val="00D67820"/>
    <w:rsid w:val="00D82F1A"/>
    <w:rsid w:val="00D838F7"/>
    <w:rsid w:val="00D90048"/>
    <w:rsid w:val="00DB04BF"/>
    <w:rsid w:val="00DC5DA9"/>
    <w:rsid w:val="00DC6F20"/>
    <w:rsid w:val="00DE1D92"/>
    <w:rsid w:val="00DE4949"/>
    <w:rsid w:val="00DF25E9"/>
    <w:rsid w:val="00E027D9"/>
    <w:rsid w:val="00E06154"/>
    <w:rsid w:val="00E13B39"/>
    <w:rsid w:val="00E35A1D"/>
    <w:rsid w:val="00E450A1"/>
    <w:rsid w:val="00E55C12"/>
    <w:rsid w:val="00E6318C"/>
    <w:rsid w:val="00E75728"/>
    <w:rsid w:val="00E75D52"/>
    <w:rsid w:val="00E85447"/>
    <w:rsid w:val="00EA01A4"/>
    <w:rsid w:val="00EA7434"/>
    <w:rsid w:val="00EB1C00"/>
    <w:rsid w:val="00EB2520"/>
    <w:rsid w:val="00EB4958"/>
    <w:rsid w:val="00EC4EFB"/>
    <w:rsid w:val="00EC777A"/>
    <w:rsid w:val="00ED01FF"/>
    <w:rsid w:val="00F04D99"/>
    <w:rsid w:val="00F07DC6"/>
    <w:rsid w:val="00F118A2"/>
    <w:rsid w:val="00F15266"/>
    <w:rsid w:val="00F159E1"/>
    <w:rsid w:val="00F169E1"/>
    <w:rsid w:val="00F2688A"/>
    <w:rsid w:val="00F310A9"/>
    <w:rsid w:val="00F40FAC"/>
    <w:rsid w:val="00F52FB2"/>
    <w:rsid w:val="00F568B8"/>
    <w:rsid w:val="00F63E9D"/>
    <w:rsid w:val="00F64719"/>
    <w:rsid w:val="00F662D1"/>
    <w:rsid w:val="00F8179B"/>
    <w:rsid w:val="00F82407"/>
    <w:rsid w:val="00F82434"/>
    <w:rsid w:val="00FA233E"/>
    <w:rsid w:val="00FA45C3"/>
    <w:rsid w:val="00FA5756"/>
    <w:rsid w:val="00FD3B1E"/>
    <w:rsid w:val="00FF5957"/>
    <w:rsid w:val="00FF6635"/>
    <w:rsid w:val="10F933F8"/>
    <w:rsid w:val="280924A8"/>
    <w:rsid w:val="29A25D77"/>
    <w:rsid w:val="3AE22038"/>
    <w:rsid w:val="4AD231DD"/>
    <w:rsid w:val="4C7D49FC"/>
    <w:rsid w:val="6C120656"/>
    <w:rsid w:val="717112E8"/>
    <w:rsid w:val="7D1F00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 w:val="0"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widowControl w:val="0"/>
      <w:outlineLvl w:val="1"/>
    </w:pPr>
    <w:rPr>
      <w:rFonts w:eastAsia="楷体" w:asciiTheme="majorHAnsi" w:hAnsiTheme="majorHAnsi" w:cstheme="majorBidi"/>
      <w:bCs/>
      <w:szCs w:val="32"/>
    </w:rPr>
  </w:style>
  <w:style w:type="paragraph" w:styleId="4">
    <w:name w:val="heading 3"/>
    <w:basedOn w:val="1"/>
    <w:next w:val="1"/>
    <w:link w:val="15"/>
    <w:unhideWhenUsed/>
    <w:qFormat/>
    <w:uiPriority w:val="9"/>
    <w:pPr>
      <w:widowControl w:val="0"/>
      <w:outlineLvl w:val="2"/>
    </w:pPr>
    <w:rPr>
      <w:bCs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2"/>
    <w:qFormat/>
    <w:uiPriority w:val="10"/>
    <w:pPr>
      <w:spacing w:line="660" w:lineRule="exact"/>
      <w:jc w:val="center"/>
      <w:outlineLvl w:val="0"/>
    </w:pPr>
    <w:rPr>
      <w:rFonts w:eastAsia="方正小标宋_GBK" w:asciiTheme="majorHAnsi" w:hAnsiTheme="majorHAnsi" w:cstheme="majorBidi"/>
      <w:bCs/>
      <w:sz w:val="44"/>
      <w:szCs w:val="32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Char"/>
    <w:basedOn w:val="9"/>
    <w:link w:val="8"/>
    <w:qFormat/>
    <w:uiPriority w:val="10"/>
    <w:rPr>
      <w:rFonts w:eastAsia="方正小标宋_GBK" w:asciiTheme="majorHAnsi" w:hAnsiTheme="majorHAnsi" w:cstheme="majorBidi"/>
      <w:bCs/>
      <w:sz w:val="44"/>
      <w:szCs w:val="32"/>
    </w:rPr>
  </w:style>
  <w:style w:type="character" w:customStyle="1" w:styleId="13">
    <w:name w:val="标题 1 Char"/>
    <w:basedOn w:val="9"/>
    <w:link w:val="2"/>
    <w:qFormat/>
    <w:uiPriority w:val="9"/>
    <w:rPr>
      <w:rFonts w:eastAsia="黑体"/>
      <w:bCs/>
      <w:kern w:val="44"/>
      <w:szCs w:val="44"/>
    </w:rPr>
  </w:style>
  <w:style w:type="character" w:customStyle="1" w:styleId="14">
    <w:name w:val="标题 2 Char"/>
    <w:basedOn w:val="9"/>
    <w:link w:val="3"/>
    <w:qFormat/>
    <w:uiPriority w:val="9"/>
    <w:rPr>
      <w:rFonts w:eastAsia="楷体" w:asciiTheme="majorHAnsi" w:hAnsiTheme="majorHAnsi" w:cstheme="majorBidi"/>
      <w:bCs/>
      <w:szCs w:val="32"/>
    </w:rPr>
  </w:style>
  <w:style w:type="character" w:customStyle="1" w:styleId="15">
    <w:name w:val="标题 3 Char"/>
    <w:basedOn w:val="9"/>
    <w:link w:val="4"/>
    <w:qFormat/>
    <w:uiPriority w:val="9"/>
    <w:rPr>
      <w:bCs/>
      <w:szCs w:val="3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8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9">
    <w:name w:val="批注框文本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55ED3A-388F-4D14-906B-D36289A64C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1336</Words>
  <Characters>7621</Characters>
  <Lines>63</Lines>
  <Paragraphs>17</Paragraphs>
  <ScaleCrop>false</ScaleCrop>
  <LinksUpToDate>false</LinksUpToDate>
  <CharactersWithSpaces>8940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2018-05-14T01:00:00Z</dcterms:created>
  <dc:creator>Administrator</dc:creator>
  <cp:lastModifiedBy>wps1367831576</cp:lastModifiedBy>
  <cp:lastPrinted>2018-05-21T01:52:00Z</cp:lastPrinted>
  <dcterms:modified xsi:type="dcterms:W3CDTF">2018-05-21T07:27:14Z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