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2-2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（快件公司）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3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426" w:leftChars="202" w:hanging="2" w:firstLineChars="0"/>
            </w:pPr>
            <w:r>
              <w:rPr>
                <w:rFonts w:hint="eastAsia"/>
              </w:rPr>
              <w:t>了解快件公司在国际</w:t>
            </w:r>
            <w:r>
              <w:t>快件中心</w:t>
            </w:r>
            <w:r>
              <w:rPr>
                <w:rFonts w:hint="eastAsia"/>
              </w:rPr>
              <w:t>等</w:t>
            </w:r>
            <w:r>
              <w:t>监管</w:t>
            </w:r>
            <w:r>
              <w:rPr>
                <w:rFonts w:hint="eastAsia"/>
              </w:rPr>
              <w:t>场所</w:t>
            </w:r>
            <w:r>
              <w:t>（</w:t>
            </w:r>
            <w:r>
              <w:rPr>
                <w:rFonts w:hint="eastAsia"/>
              </w:rPr>
              <w:t>区域</w:t>
            </w:r>
            <w:r>
              <w:t>）</w:t>
            </w:r>
            <w:r>
              <w:rPr>
                <w:rFonts w:hint="eastAsia"/>
              </w:rPr>
              <w:t>的进出口实际业务中，各个环节的作业流程。目前使用的作业系统有哪些，与各个角色交互的单证清单及交互方式。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firstLine="66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pStyle w:val="26"/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780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685"/>
              <w:gridCol w:w="2410"/>
              <w:gridCol w:w="36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来源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订阅转关单信息，省去人工录入的时间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舱单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确认货物是否到达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海关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获取报关单的放行、查验、结关信息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航班动态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了解航班动态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到货信息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各航空公司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了解到货信息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货物装载情况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航空公司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了解货物装载情况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航线信息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船公司、航空公司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了解航线信息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货物运单信息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发货人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合理安排运输工具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货物发运计划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发货人</w:t>
                  </w:r>
                </w:p>
              </w:tc>
              <w:tc>
                <w:tcPr>
                  <w:tcW w:w="3685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合理安排计划</w:t>
                  </w:r>
                </w:p>
              </w:tc>
            </w:tr>
          </w:tbl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422" w:leftChars="201" w:firstLine="2" w:firstLineChars="0"/>
            </w:pP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pStyle w:val="26"/>
              <w:spacing w:line="360" w:lineRule="auto"/>
            </w:pPr>
            <w:r>
              <w:rPr>
                <w:rFonts w:hint="eastAsia"/>
              </w:rPr>
              <w:t>待确认信息清单：</w:t>
            </w:r>
          </w:p>
          <w:tbl>
            <w:tblPr>
              <w:tblStyle w:val="23"/>
              <w:tblW w:w="7924" w:type="dxa"/>
              <w:tblInd w:w="72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981"/>
              <w:gridCol w:w="2256"/>
              <w:gridCol w:w="1706"/>
              <w:gridCol w:w="198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信息项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作用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内容</w:t>
                  </w: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格式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合同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贸易双方各项条款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装箱信息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发票信息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货物明细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装载货物的明细信息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货物运单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报检单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报关单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转关单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银行融资依据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发运信息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货物发运后及时更新信息让收发货人知道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装载信息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运输工具的装载信息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货物到达信息</w:t>
                  </w:r>
                </w:p>
              </w:tc>
              <w:tc>
                <w:tcPr>
                  <w:tcW w:w="225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  <w:r>
                    <w:rPr>
                      <w:rFonts w:hint="eastAsia"/>
                    </w:rPr>
                    <w:t>让收发货人了解货物到达信息</w:t>
                  </w:r>
                </w:p>
              </w:tc>
              <w:tc>
                <w:tcPr>
                  <w:tcW w:w="1706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  <w:tc>
                <w:tcPr>
                  <w:tcW w:w="1981" w:type="dxa"/>
                </w:tcPr>
                <w:p>
                  <w:pPr>
                    <w:pStyle w:val="26"/>
                    <w:spacing w:line="360" w:lineRule="auto"/>
                    <w:ind w:firstLine="0" w:firstLineChars="0"/>
                  </w:pPr>
                </w:p>
              </w:tc>
            </w:tr>
          </w:tbl>
          <w:p>
            <w:pPr>
              <w:pStyle w:val="3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企业现存的问题及困扰</w:t>
            </w:r>
          </w:p>
          <w:p>
            <w:pPr>
              <w:pStyle w:val="30"/>
              <w:numPr>
                <w:ilvl w:val="0"/>
                <w:numId w:val="1"/>
              </w:numPr>
              <w:ind w:firstLineChars="0"/>
            </w:pPr>
            <w:r>
              <w:rPr>
                <w:rFonts w:hint="eastAsia"/>
              </w:rPr>
              <w:t>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2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B58CC"/>
    <w:multiLevelType w:val="multilevel"/>
    <w:tmpl w:val="0D7B58C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474A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27E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68C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1937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C91"/>
    <w:rsid w:val="003E6C9B"/>
    <w:rsid w:val="003E71B9"/>
    <w:rsid w:val="003E7285"/>
    <w:rsid w:val="003E799C"/>
    <w:rsid w:val="003F05DD"/>
    <w:rsid w:val="003F0A30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233D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1AB"/>
    <w:rsid w:val="00546B0B"/>
    <w:rsid w:val="00547238"/>
    <w:rsid w:val="00547BD0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3423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488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3EA6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07A9"/>
    <w:rsid w:val="00621F66"/>
    <w:rsid w:val="00622D90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6F59"/>
    <w:rsid w:val="0063736A"/>
    <w:rsid w:val="00640185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31E"/>
    <w:rsid w:val="006A4DB0"/>
    <w:rsid w:val="006A4FF6"/>
    <w:rsid w:val="006A6704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52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957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F8"/>
    <w:rsid w:val="00753374"/>
    <w:rsid w:val="007537F4"/>
    <w:rsid w:val="00753E33"/>
    <w:rsid w:val="00753EC3"/>
    <w:rsid w:val="00753F3A"/>
    <w:rsid w:val="007556F7"/>
    <w:rsid w:val="007557DB"/>
    <w:rsid w:val="00755981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DDA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A59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4EF4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596"/>
    <w:rsid w:val="008407BC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4EB4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B7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CAA"/>
    <w:rsid w:val="008F3F84"/>
    <w:rsid w:val="008F4651"/>
    <w:rsid w:val="008F515E"/>
    <w:rsid w:val="008F562C"/>
    <w:rsid w:val="008F632F"/>
    <w:rsid w:val="008F64DB"/>
    <w:rsid w:val="008F7178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2806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A4C"/>
    <w:rsid w:val="00A45D82"/>
    <w:rsid w:val="00A45F87"/>
    <w:rsid w:val="00A46034"/>
    <w:rsid w:val="00A46B87"/>
    <w:rsid w:val="00A46BB1"/>
    <w:rsid w:val="00A47435"/>
    <w:rsid w:val="00A47588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383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078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3C63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3F71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261E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1F8C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921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F035C"/>
    <w:rsid w:val="00BF0887"/>
    <w:rsid w:val="00BF0ACB"/>
    <w:rsid w:val="00BF0E65"/>
    <w:rsid w:val="00BF0FC2"/>
    <w:rsid w:val="00BF1840"/>
    <w:rsid w:val="00BF21A2"/>
    <w:rsid w:val="00BF22FD"/>
    <w:rsid w:val="00BF24D9"/>
    <w:rsid w:val="00BF2A4D"/>
    <w:rsid w:val="00BF2AC6"/>
    <w:rsid w:val="00BF3095"/>
    <w:rsid w:val="00BF3D43"/>
    <w:rsid w:val="00BF445B"/>
    <w:rsid w:val="00BF49E0"/>
    <w:rsid w:val="00BF4D33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1E63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E5B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7F5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1D22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6FA6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0C28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3DC6370A"/>
    <w:rsid w:val="55D33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列出段落1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75F0EB-D74E-40A1-AA52-4B0A86E117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107</Words>
  <Characters>616</Characters>
  <Lines>5</Lines>
  <Paragraphs>1</Paragraphs>
  <ScaleCrop>false</ScaleCrop>
  <LinksUpToDate>false</LinksUpToDate>
  <CharactersWithSpaces>722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2017-07-11T02:56:58Z</cp:lastPrinted>
  <dcterms:modified xsi:type="dcterms:W3CDTF">2017-07-11T02:57:01Z</dcterms:modified>
  <cp:revision>185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